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78B2" w:rsidRPr="007266EE" w:rsidRDefault="00DC78B2" w:rsidP="008F79CE">
      <w:pPr>
        <w:spacing w:line="480" w:lineRule="auto"/>
        <w:jc w:val="center"/>
        <w:rPr>
          <w:rFonts w:ascii="Times New Roman" w:hAnsi="Times New Roman" w:cs="Times New Roman"/>
          <w:sz w:val="24"/>
          <w:szCs w:val="24"/>
        </w:rPr>
      </w:pPr>
    </w:p>
    <w:p w:rsidR="00DC78B2" w:rsidRPr="007266EE" w:rsidRDefault="00DC78B2" w:rsidP="008F79CE">
      <w:pPr>
        <w:spacing w:line="480" w:lineRule="auto"/>
        <w:jc w:val="center"/>
        <w:rPr>
          <w:rFonts w:ascii="Times New Roman" w:hAnsi="Times New Roman" w:cs="Times New Roman"/>
          <w:sz w:val="24"/>
          <w:szCs w:val="24"/>
        </w:rPr>
      </w:pPr>
    </w:p>
    <w:p w:rsidR="00DC78B2" w:rsidRPr="007266EE" w:rsidRDefault="00DC78B2" w:rsidP="008F79CE">
      <w:pPr>
        <w:spacing w:line="480" w:lineRule="auto"/>
        <w:jc w:val="center"/>
        <w:rPr>
          <w:rFonts w:ascii="Times New Roman" w:hAnsi="Times New Roman" w:cs="Times New Roman"/>
          <w:sz w:val="24"/>
          <w:szCs w:val="24"/>
        </w:rPr>
      </w:pPr>
    </w:p>
    <w:p w:rsidR="00DC78B2" w:rsidRPr="007266EE" w:rsidRDefault="00DC78B2" w:rsidP="008F79CE">
      <w:pPr>
        <w:spacing w:line="480" w:lineRule="auto"/>
        <w:jc w:val="center"/>
        <w:rPr>
          <w:rFonts w:ascii="Times New Roman" w:hAnsi="Times New Roman" w:cs="Times New Roman"/>
          <w:sz w:val="24"/>
          <w:szCs w:val="24"/>
        </w:rPr>
      </w:pPr>
    </w:p>
    <w:p w:rsidR="00DC78B2" w:rsidRPr="007266EE" w:rsidRDefault="004F2EB6" w:rsidP="008F79CE">
      <w:pPr>
        <w:spacing w:line="480" w:lineRule="auto"/>
        <w:jc w:val="center"/>
        <w:rPr>
          <w:rFonts w:ascii="Times New Roman" w:hAnsi="Times New Roman" w:cs="Times New Roman"/>
          <w:sz w:val="24"/>
          <w:szCs w:val="24"/>
        </w:rPr>
      </w:pPr>
      <w:r w:rsidRPr="007266EE">
        <w:rPr>
          <w:rFonts w:ascii="Times New Roman" w:hAnsi="Times New Roman" w:cs="Times New Roman"/>
          <w:sz w:val="24"/>
          <w:szCs w:val="24"/>
        </w:rPr>
        <w:t xml:space="preserve">Compromises that centered </w:t>
      </w:r>
      <w:r w:rsidR="0046624C" w:rsidRPr="007266EE">
        <w:rPr>
          <w:rFonts w:ascii="Times New Roman" w:hAnsi="Times New Roman" w:cs="Times New Roman"/>
          <w:sz w:val="24"/>
          <w:szCs w:val="24"/>
        </w:rPr>
        <w:t>on</w:t>
      </w:r>
      <w:r w:rsidRPr="007266EE">
        <w:rPr>
          <w:rFonts w:ascii="Times New Roman" w:hAnsi="Times New Roman" w:cs="Times New Roman"/>
          <w:sz w:val="24"/>
          <w:szCs w:val="24"/>
        </w:rPr>
        <w:t xml:space="preserve"> the issue of slavery and taxes</w:t>
      </w:r>
    </w:p>
    <w:p w:rsidR="00DC78B2" w:rsidRPr="007266EE" w:rsidRDefault="00DC78B2" w:rsidP="008F79CE">
      <w:pPr>
        <w:spacing w:line="480" w:lineRule="auto"/>
        <w:jc w:val="center"/>
        <w:rPr>
          <w:rFonts w:ascii="Times New Roman" w:hAnsi="Times New Roman" w:cs="Times New Roman"/>
          <w:sz w:val="24"/>
          <w:szCs w:val="24"/>
        </w:rPr>
      </w:pPr>
      <w:r w:rsidRPr="007266EE">
        <w:rPr>
          <w:rFonts w:ascii="Times New Roman" w:hAnsi="Times New Roman" w:cs="Times New Roman"/>
          <w:sz w:val="24"/>
          <w:szCs w:val="24"/>
        </w:rPr>
        <w:t>Student’s Name</w:t>
      </w:r>
    </w:p>
    <w:p w:rsidR="00021B9C" w:rsidRPr="007266EE" w:rsidRDefault="00DC78B2" w:rsidP="008F79CE">
      <w:pPr>
        <w:spacing w:line="480" w:lineRule="auto"/>
        <w:jc w:val="center"/>
        <w:rPr>
          <w:rFonts w:ascii="Times New Roman" w:hAnsi="Times New Roman" w:cs="Times New Roman"/>
          <w:sz w:val="24"/>
          <w:szCs w:val="24"/>
        </w:rPr>
        <w:sectPr w:rsidR="00021B9C" w:rsidRPr="007266EE">
          <w:headerReference w:type="default" r:id="rId8"/>
          <w:pgSz w:w="12240" w:h="15840"/>
          <w:pgMar w:top="1440" w:right="1440" w:bottom="1440" w:left="1440" w:header="708" w:footer="708" w:gutter="0"/>
          <w:cols w:space="708"/>
          <w:docGrid w:linePitch="360"/>
        </w:sectPr>
      </w:pPr>
      <w:r w:rsidRPr="007266EE">
        <w:rPr>
          <w:rFonts w:ascii="Times New Roman" w:hAnsi="Times New Roman" w:cs="Times New Roman"/>
          <w:sz w:val="24"/>
          <w:szCs w:val="24"/>
        </w:rPr>
        <w:t>Institution</w:t>
      </w:r>
    </w:p>
    <w:p w:rsidR="00176E9B" w:rsidRPr="007266EE" w:rsidRDefault="00176E9B" w:rsidP="00176E9B">
      <w:pPr>
        <w:pStyle w:val="ListParagraph"/>
        <w:numPr>
          <w:ilvl w:val="0"/>
          <w:numId w:val="1"/>
        </w:numPr>
        <w:spacing w:line="480" w:lineRule="auto"/>
        <w:rPr>
          <w:rFonts w:ascii="Times New Roman" w:hAnsi="Times New Roman" w:cs="Times New Roman"/>
          <w:sz w:val="24"/>
          <w:szCs w:val="24"/>
        </w:rPr>
      </w:pPr>
      <w:r w:rsidRPr="007266EE">
        <w:rPr>
          <w:rStyle w:val="Strong"/>
          <w:rFonts w:ascii="Times New Roman" w:hAnsi="Times New Roman" w:cs="Times New Roman"/>
          <w:color w:val="000000"/>
          <w:sz w:val="24"/>
          <w:szCs w:val="24"/>
          <w:bdr w:val="none" w:sz="0" w:space="0" w:color="auto" w:frame="1"/>
          <w:shd w:val="clear" w:color="auto" w:fill="FFFFFF"/>
        </w:rPr>
        <w:lastRenderedPageBreak/>
        <w:t>The Constitution</w:t>
      </w:r>
    </w:p>
    <w:p w:rsidR="008F68B3" w:rsidRPr="007266EE" w:rsidRDefault="006D2BAD" w:rsidP="006D2BAD">
      <w:pPr>
        <w:spacing w:line="480" w:lineRule="auto"/>
        <w:rPr>
          <w:rFonts w:ascii="Times New Roman" w:hAnsi="Times New Roman" w:cs="Times New Roman"/>
          <w:sz w:val="24"/>
          <w:szCs w:val="24"/>
        </w:rPr>
      </w:pPr>
      <w:r w:rsidRPr="007266EE">
        <w:rPr>
          <w:rFonts w:ascii="Times New Roman" w:hAnsi="Times New Roman" w:cs="Times New Roman"/>
          <w:sz w:val="24"/>
          <w:szCs w:val="24"/>
        </w:rPr>
        <w:t>The U.S</w:t>
      </w:r>
      <w:r w:rsidR="004B49E4" w:rsidRPr="007266EE">
        <w:rPr>
          <w:rFonts w:ascii="Times New Roman" w:hAnsi="Times New Roman" w:cs="Times New Roman"/>
          <w:sz w:val="24"/>
          <w:szCs w:val="24"/>
        </w:rPr>
        <w:t>. government gave the mandate of regulating slavery to individual states. This translated to disparity in the way legislators passed rules concerning slavery since they did not have a common rationale of controlling it.</w:t>
      </w:r>
      <w:r w:rsidR="005C7626" w:rsidRPr="007266EE">
        <w:rPr>
          <w:rFonts w:ascii="Times New Roman" w:hAnsi="Times New Roman" w:cs="Times New Roman"/>
          <w:sz w:val="24"/>
          <w:szCs w:val="24"/>
        </w:rPr>
        <w:t xml:space="preserve"> Therefore, the big number of slaves in the Southern states would have made them gain a stronger political power if slaves </w:t>
      </w:r>
      <w:proofErr w:type="gramStart"/>
      <w:r w:rsidR="005C7626" w:rsidRPr="007266EE">
        <w:rPr>
          <w:rFonts w:ascii="Times New Roman" w:hAnsi="Times New Roman" w:cs="Times New Roman"/>
          <w:sz w:val="24"/>
          <w:szCs w:val="24"/>
        </w:rPr>
        <w:t>were allowed to be counted</w:t>
      </w:r>
      <w:proofErr w:type="gramEnd"/>
      <w:r w:rsidR="005C7626" w:rsidRPr="007266EE">
        <w:rPr>
          <w:rFonts w:ascii="Times New Roman" w:hAnsi="Times New Roman" w:cs="Times New Roman"/>
          <w:sz w:val="24"/>
          <w:szCs w:val="24"/>
        </w:rPr>
        <w:t xml:space="preserve"> as a population of the U.S. they were potential big </w:t>
      </w:r>
      <w:r w:rsidR="00310701" w:rsidRPr="007266EE">
        <w:rPr>
          <w:rFonts w:ascii="Times New Roman" w:hAnsi="Times New Roman" w:cs="Times New Roman"/>
          <w:sz w:val="24"/>
          <w:szCs w:val="24"/>
        </w:rPr>
        <w:t>taxpayers</w:t>
      </w:r>
      <w:r w:rsidR="005C7626" w:rsidRPr="007266EE">
        <w:rPr>
          <w:rFonts w:ascii="Times New Roman" w:hAnsi="Times New Roman" w:cs="Times New Roman"/>
          <w:sz w:val="24"/>
          <w:szCs w:val="24"/>
        </w:rPr>
        <w:t xml:space="preserve"> in case they were integrated as citizen, something they were ready to do</w:t>
      </w:r>
      <w:r w:rsidR="00445D7F">
        <w:rPr>
          <w:rFonts w:ascii="Times New Roman" w:hAnsi="Times New Roman" w:cs="Times New Roman"/>
          <w:sz w:val="24"/>
          <w:szCs w:val="24"/>
        </w:rPr>
        <w:t xml:space="preserve"> (Robertson, 2013)</w:t>
      </w:r>
      <w:r w:rsidR="005C7626" w:rsidRPr="007266EE">
        <w:rPr>
          <w:rFonts w:ascii="Times New Roman" w:hAnsi="Times New Roman" w:cs="Times New Roman"/>
          <w:sz w:val="24"/>
          <w:szCs w:val="24"/>
        </w:rPr>
        <w:t>. Some of the states like Georgia and Carolina felt threatened by this move thus decide to ban slave trade</w:t>
      </w:r>
      <w:r w:rsidR="008B2EC4" w:rsidRPr="007266EE">
        <w:rPr>
          <w:rFonts w:ascii="Times New Roman" w:hAnsi="Times New Roman" w:cs="Times New Roman"/>
          <w:sz w:val="24"/>
          <w:szCs w:val="24"/>
        </w:rPr>
        <w:t xml:space="preserve"> lest they become overpowered economically because the southern states were rich in agriculture. The slaves helped the agriculture to thrive with the labor provided.</w:t>
      </w:r>
    </w:p>
    <w:p w:rsidR="00CB3038" w:rsidRPr="007266EE" w:rsidRDefault="007263D6" w:rsidP="00CB3038">
      <w:pPr>
        <w:pStyle w:val="ListParagraph"/>
        <w:numPr>
          <w:ilvl w:val="0"/>
          <w:numId w:val="1"/>
        </w:numPr>
        <w:spacing w:line="480" w:lineRule="auto"/>
        <w:rPr>
          <w:rFonts w:ascii="Times New Roman" w:hAnsi="Times New Roman" w:cs="Times New Roman"/>
          <w:sz w:val="24"/>
          <w:szCs w:val="24"/>
        </w:rPr>
      </w:pPr>
      <w:r w:rsidRPr="007266EE">
        <w:rPr>
          <w:rStyle w:val="Strong"/>
          <w:rFonts w:ascii="Times New Roman" w:hAnsi="Times New Roman" w:cs="Times New Roman"/>
          <w:color w:val="000000"/>
          <w:sz w:val="24"/>
          <w:szCs w:val="24"/>
          <w:bdr w:val="none" w:sz="0" w:space="0" w:color="auto" w:frame="1"/>
          <w:shd w:val="clear" w:color="auto" w:fill="FFFFFF"/>
        </w:rPr>
        <w:t>Fugitive Slave Act (1793)</w:t>
      </w:r>
    </w:p>
    <w:p w:rsidR="000728DF" w:rsidRPr="007266EE" w:rsidRDefault="00CB3038" w:rsidP="000728DF">
      <w:pPr>
        <w:spacing w:line="480" w:lineRule="auto"/>
        <w:rPr>
          <w:rFonts w:ascii="Times New Roman" w:hAnsi="Times New Roman" w:cs="Times New Roman"/>
          <w:sz w:val="24"/>
          <w:szCs w:val="24"/>
        </w:rPr>
      </w:pPr>
      <w:r w:rsidRPr="007266EE">
        <w:rPr>
          <w:rFonts w:ascii="Times New Roman" w:hAnsi="Times New Roman" w:cs="Times New Roman"/>
          <w:sz w:val="24"/>
          <w:szCs w:val="24"/>
        </w:rPr>
        <w:t xml:space="preserve">The act gave slave owners the privilege to search for escaped slaves in </w:t>
      </w:r>
      <w:proofErr w:type="gramStart"/>
      <w:r w:rsidRPr="007266EE">
        <w:rPr>
          <w:rFonts w:ascii="Times New Roman" w:hAnsi="Times New Roman" w:cs="Times New Roman"/>
          <w:sz w:val="24"/>
          <w:szCs w:val="24"/>
        </w:rPr>
        <w:t>free</w:t>
      </w:r>
      <w:proofErr w:type="gramEnd"/>
      <w:r w:rsidRPr="007266EE">
        <w:rPr>
          <w:rFonts w:ascii="Times New Roman" w:hAnsi="Times New Roman" w:cs="Times New Roman"/>
          <w:sz w:val="24"/>
          <w:szCs w:val="24"/>
        </w:rPr>
        <w:t xml:space="preserve"> states. Anyone who tried to hide the slaves would face a £500 fine in an effort to retrieve back the property</w:t>
      </w:r>
      <w:r w:rsidR="00445D7F">
        <w:rPr>
          <w:rFonts w:ascii="Times New Roman" w:hAnsi="Times New Roman" w:cs="Times New Roman"/>
          <w:sz w:val="24"/>
          <w:szCs w:val="24"/>
        </w:rPr>
        <w:t xml:space="preserve"> (Davis, 2008)</w:t>
      </w:r>
      <w:r w:rsidRPr="007266EE">
        <w:rPr>
          <w:rFonts w:ascii="Times New Roman" w:hAnsi="Times New Roman" w:cs="Times New Roman"/>
          <w:sz w:val="24"/>
          <w:szCs w:val="24"/>
        </w:rPr>
        <w:t>.</w:t>
      </w:r>
      <w:r w:rsidR="003D0CAB" w:rsidRPr="007266EE">
        <w:rPr>
          <w:rFonts w:ascii="Times New Roman" w:hAnsi="Times New Roman" w:cs="Times New Roman"/>
          <w:sz w:val="24"/>
          <w:szCs w:val="24"/>
        </w:rPr>
        <w:t xml:space="preserve"> This law threatened the safety of slaves once recaptured since they had nowhere to hide. It categorized children born by slave women as slaves and property of the grand master for their entire lives</w:t>
      </w:r>
      <w:r w:rsidR="000728DF" w:rsidRPr="007266EE">
        <w:rPr>
          <w:rFonts w:ascii="Times New Roman" w:hAnsi="Times New Roman" w:cs="Times New Roman"/>
          <w:sz w:val="24"/>
          <w:szCs w:val="24"/>
        </w:rPr>
        <w:t>.</w:t>
      </w:r>
    </w:p>
    <w:p w:rsidR="00A24452" w:rsidRPr="007266EE" w:rsidRDefault="000728DF" w:rsidP="00A24452">
      <w:pPr>
        <w:pStyle w:val="ListParagraph"/>
        <w:numPr>
          <w:ilvl w:val="0"/>
          <w:numId w:val="1"/>
        </w:numPr>
        <w:spacing w:line="480" w:lineRule="auto"/>
        <w:rPr>
          <w:rFonts w:ascii="Times New Roman" w:hAnsi="Times New Roman" w:cs="Times New Roman"/>
          <w:sz w:val="24"/>
          <w:szCs w:val="24"/>
        </w:rPr>
      </w:pPr>
      <w:r w:rsidRPr="007266EE">
        <w:rPr>
          <w:rStyle w:val="Strong"/>
          <w:rFonts w:ascii="Times New Roman" w:hAnsi="Times New Roman" w:cs="Times New Roman"/>
          <w:color w:val="000000"/>
          <w:sz w:val="24"/>
          <w:szCs w:val="24"/>
          <w:bdr w:val="none" w:sz="0" w:space="0" w:color="auto" w:frame="1"/>
          <w:shd w:val="clear" w:color="auto" w:fill="FFFFFF"/>
        </w:rPr>
        <w:t>Missouri Compromise (1820)</w:t>
      </w:r>
    </w:p>
    <w:p w:rsidR="00A05F70" w:rsidRPr="007266EE" w:rsidRDefault="00A24452" w:rsidP="00A24452">
      <w:pPr>
        <w:spacing w:line="480" w:lineRule="auto"/>
        <w:rPr>
          <w:rFonts w:ascii="Times New Roman" w:hAnsi="Times New Roman" w:cs="Times New Roman"/>
          <w:sz w:val="24"/>
          <w:szCs w:val="24"/>
        </w:rPr>
        <w:sectPr w:rsidR="00A05F70" w:rsidRPr="007266EE">
          <w:headerReference w:type="default" r:id="rId9"/>
          <w:pgSz w:w="12240" w:h="15840"/>
          <w:pgMar w:top="1440" w:right="1440" w:bottom="1440" w:left="1440" w:header="708" w:footer="708" w:gutter="0"/>
          <w:cols w:space="708"/>
          <w:docGrid w:linePitch="360"/>
        </w:sectPr>
      </w:pPr>
      <w:r w:rsidRPr="007266EE">
        <w:rPr>
          <w:rFonts w:ascii="Times New Roman" w:hAnsi="Times New Roman" w:cs="Times New Roman"/>
          <w:sz w:val="24"/>
          <w:szCs w:val="24"/>
        </w:rPr>
        <w:t xml:space="preserve">It was a move by the Congress to stop the political </w:t>
      </w:r>
      <w:r w:rsidR="003A1033" w:rsidRPr="007266EE">
        <w:rPr>
          <w:rFonts w:ascii="Times New Roman" w:hAnsi="Times New Roman" w:cs="Times New Roman"/>
          <w:sz w:val="24"/>
          <w:szCs w:val="24"/>
        </w:rPr>
        <w:t>enmity facilitated</w:t>
      </w:r>
      <w:r w:rsidRPr="007266EE">
        <w:rPr>
          <w:rFonts w:ascii="Times New Roman" w:hAnsi="Times New Roman" w:cs="Times New Roman"/>
          <w:sz w:val="24"/>
          <w:szCs w:val="24"/>
        </w:rPr>
        <w:t xml:space="preserve"> by the request for the admission of Missouri as a state permitting slavery. There was fear that Missouri would bring about an imbalance</w:t>
      </w:r>
      <w:r w:rsidR="003A1033" w:rsidRPr="007266EE">
        <w:rPr>
          <w:rFonts w:ascii="Times New Roman" w:hAnsi="Times New Roman" w:cs="Times New Roman"/>
          <w:sz w:val="24"/>
          <w:szCs w:val="24"/>
        </w:rPr>
        <w:t xml:space="preserve"> in the U.S. because there were 22 states divided between free and slave</w:t>
      </w:r>
      <w:r w:rsidR="00445D7F">
        <w:rPr>
          <w:rFonts w:ascii="Times New Roman" w:hAnsi="Times New Roman" w:cs="Times New Roman"/>
          <w:sz w:val="24"/>
          <w:szCs w:val="24"/>
        </w:rPr>
        <w:t xml:space="preserve"> (Freeman, 2005)</w:t>
      </w:r>
      <w:r w:rsidR="003A1033" w:rsidRPr="007266EE">
        <w:rPr>
          <w:rFonts w:ascii="Times New Roman" w:hAnsi="Times New Roman" w:cs="Times New Roman"/>
          <w:sz w:val="24"/>
          <w:szCs w:val="24"/>
        </w:rPr>
        <w:t>.</w:t>
      </w:r>
      <w:r w:rsidR="00050A02" w:rsidRPr="007266EE">
        <w:rPr>
          <w:rFonts w:ascii="Times New Roman" w:hAnsi="Times New Roman" w:cs="Times New Roman"/>
          <w:sz w:val="24"/>
          <w:szCs w:val="24"/>
        </w:rPr>
        <w:t xml:space="preserve"> Therefore</w:t>
      </w:r>
      <w:r w:rsidR="005D5807" w:rsidRPr="007266EE">
        <w:rPr>
          <w:rFonts w:ascii="Times New Roman" w:hAnsi="Times New Roman" w:cs="Times New Roman"/>
          <w:sz w:val="24"/>
          <w:szCs w:val="24"/>
        </w:rPr>
        <w:t>,</w:t>
      </w:r>
      <w:r w:rsidR="00050A02" w:rsidRPr="007266EE">
        <w:rPr>
          <w:rFonts w:ascii="Times New Roman" w:hAnsi="Times New Roman" w:cs="Times New Roman"/>
          <w:sz w:val="24"/>
          <w:szCs w:val="24"/>
        </w:rPr>
        <w:t xml:space="preserve"> </w:t>
      </w:r>
      <w:r w:rsidR="005D5807" w:rsidRPr="007266EE">
        <w:rPr>
          <w:rFonts w:ascii="Times New Roman" w:hAnsi="Times New Roman" w:cs="Times New Roman"/>
          <w:sz w:val="24"/>
          <w:szCs w:val="24"/>
        </w:rPr>
        <w:t>s</w:t>
      </w:r>
      <w:r w:rsidR="00050A02" w:rsidRPr="007266EE">
        <w:rPr>
          <w:rFonts w:ascii="Times New Roman" w:hAnsi="Times New Roman" w:cs="Times New Roman"/>
          <w:sz w:val="24"/>
          <w:szCs w:val="24"/>
        </w:rPr>
        <w:t xml:space="preserve">lavery had to </w:t>
      </w:r>
      <w:proofErr w:type="gramStart"/>
      <w:r w:rsidR="00050A02" w:rsidRPr="007266EE">
        <w:rPr>
          <w:rFonts w:ascii="Times New Roman" w:hAnsi="Times New Roman" w:cs="Times New Roman"/>
          <w:sz w:val="24"/>
          <w:szCs w:val="24"/>
        </w:rPr>
        <w:t>be banned</w:t>
      </w:r>
      <w:proofErr w:type="gramEnd"/>
      <w:r w:rsidR="00050A02" w:rsidRPr="007266EE">
        <w:rPr>
          <w:rFonts w:ascii="Times New Roman" w:hAnsi="Times New Roman" w:cs="Times New Roman"/>
          <w:sz w:val="24"/>
          <w:szCs w:val="24"/>
        </w:rPr>
        <w:t xml:space="preserve"> in the Louisiana Territory.</w:t>
      </w:r>
    </w:p>
    <w:p w:rsidR="00AB7893" w:rsidRPr="007266EE" w:rsidRDefault="00CB3BEA" w:rsidP="00AB7893">
      <w:pPr>
        <w:pStyle w:val="ListParagraph"/>
        <w:numPr>
          <w:ilvl w:val="0"/>
          <w:numId w:val="1"/>
        </w:numPr>
        <w:spacing w:line="480" w:lineRule="auto"/>
        <w:rPr>
          <w:rFonts w:ascii="Times New Roman" w:hAnsi="Times New Roman" w:cs="Times New Roman"/>
          <w:sz w:val="24"/>
          <w:szCs w:val="24"/>
        </w:rPr>
      </w:pPr>
      <w:r w:rsidRPr="007266EE">
        <w:rPr>
          <w:rStyle w:val="Strong"/>
          <w:rFonts w:ascii="Times New Roman" w:hAnsi="Times New Roman" w:cs="Times New Roman"/>
          <w:color w:val="000000"/>
          <w:sz w:val="24"/>
          <w:szCs w:val="24"/>
          <w:bdr w:val="none" w:sz="0" w:space="0" w:color="auto" w:frame="1"/>
          <w:shd w:val="clear" w:color="auto" w:fill="FFFFFF"/>
        </w:rPr>
        <w:lastRenderedPageBreak/>
        <w:t>Second Missouri Compromise (1821)</w:t>
      </w:r>
    </w:p>
    <w:p w:rsidR="00AB7893" w:rsidRPr="007266EE" w:rsidRDefault="005A7F5B" w:rsidP="00AB7893">
      <w:pPr>
        <w:spacing w:line="480" w:lineRule="auto"/>
        <w:rPr>
          <w:rFonts w:ascii="Times New Roman" w:hAnsi="Times New Roman" w:cs="Times New Roman"/>
          <w:sz w:val="24"/>
          <w:szCs w:val="24"/>
        </w:rPr>
      </w:pPr>
      <w:r w:rsidRPr="007266EE">
        <w:rPr>
          <w:rFonts w:ascii="Times New Roman" w:hAnsi="Times New Roman" w:cs="Times New Roman"/>
          <w:sz w:val="24"/>
          <w:szCs w:val="24"/>
        </w:rPr>
        <w:t>Some of the Northerners were dissatisfied with the Missouri constitution because the law violating the immunities and privileges. There was a dilemma whether free African Americans could enjoy any protection if given the privilege of becoming citizens</w:t>
      </w:r>
      <w:r w:rsidR="000A5D0B" w:rsidRPr="007266EE">
        <w:rPr>
          <w:rFonts w:ascii="Times New Roman" w:hAnsi="Times New Roman" w:cs="Times New Roman"/>
          <w:sz w:val="24"/>
          <w:szCs w:val="24"/>
        </w:rPr>
        <w:t>.</w:t>
      </w:r>
      <w:r w:rsidR="00445D7F">
        <w:rPr>
          <w:rFonts w:ascii="Times New Roman" w:hAnsi="Times New Roman" w:cs="Times New Roman"/>
          <w:sz w:val="24"/>
          <w:szCs w:val="24"/>
        </w:rPr>
        <w:t xml:space="preserve"> (Freeman, 2005)</w:t>
      </w:r>
    </w:p>
    <w:p w:rsidR="000A5D0B" w:rsidRPr="007266EE" w:rsidRDefault="000A5D0B" w:rsidP="00AB7893">
      <w:pPr>
        <w:pStyle w:val="ListParagraph"/>
        <w:numPr>
          <w:ilvl w:val="0"/>
          <w:numId w:val="1"/>
        </w:numPr>
        <w:spacing w:line="480" w:lineRule="auto"/>
        <w:rPr>
          <w:rFonts w:ascii="Times New Roman" w:hAnsi="Times New Roman" w:cs="Times New Roman"/>
          <w:sz w:val="24"/>
          <w:szCs w:val="24"/>
        </w:rPr>
      </w:pPr>
      <w:r w:rsidRPr="007266EE">
        <w:rPr>
          <w:rStyle w:val="Strong"/>
          <w:rFonts w:ascii="Times New Roman" w:hAnsi="Times New Roman" w:cs="Times New Roman"/>
          <w:color w:val="000000"/>
          <w:sz w:val="24"/>
          <w:szCs w:val="24"/>
          <w:bdr w:val="none" w:sz="0" w:space="0" w:color="auto" w:frame="1"/>
          <w:shd w:val="clear" w:color="auto" w:fill="FFFFFF"/>
        </w:rPr>
        <w:t>“Gag rule” in Congress (1831-1844)</w:t>
      </w:r>
    </w:p>
    <w:p w:rsidR="009D2797" w:rsidRPr="007266EE" w:rsidRDefault="00565EA5" w:rsidP="00AB7893">
      <w:pPr>
        <w:spacing w:line="480" w:lineRule="auto"/>
        <w:rPr>
          <w:rFonts w:ascii="Times New Roman" w:hAnsi="Times New Roman" w:cs="Times New Roman"/>
          <w:sz w:val="24"/>
          <w:szCs w:val="24"/>
        </w:rPr>
      </w:pPr>
      <w:r w:rsidRPr="007266EE">
        <w:rPr>
          <w:rFonts w:ascii="Times New Roman" w:hAnsi="Times New Roman" w:cs="Times New Roman"/>
          <w:sz w:val="24"/>
          <w:szCs w:val="24"/>
        </w:rPr>
        <w:t xml:space="preserve">The </w:t>
      </w:r>
      <w:r w:rsidR="0017638C" w:rsidRPr="007266EE">
        <w:rPr>
          <w:rFonts w:ascii="Times New Roman" w:hAnsi="Times New Roman" w:cs="Times New Roman"/>
          <w:sz w:val="24"/>
          <w:szCs w:val="24"/>
        </w:rPr>
        <w:t>House</w:t>
      </w:r>
      <w:r w:rsidRPr="007266EE">
        <w:rPr>
          <w:rFonts w:ascii="Times New Roman" w:hAnsi="Times New Roman" w:cs="Times New Roman"/>
          <w:sz w:val="24"/>
          <w:szCs w:val="24"/>
        </w:rPr>
        <w:t xml:space="preserve"> of Representatives automatically tabled the anti-slavery petitions every time they </w:t>
      </w:r>
      <w:proofErr w:type="gramStart"/>
      <w:r w:rsidRPr="007266EE">
        <w:rPr>
          <w:rFonts w:ascii="Times New Roman" w:hAnsi="Times New Roman" w:cs="Times New Roman"/>
          <w:sz w:val="24"/>
          <w:szCs w:val="24"/>
        </w:rPr>
        <w:t>were brought</w:t>
      </w:r>
      <w:proofErr w:type="gramEnd"/>
      <w:r w:rsidRPr="007266EE">
        <w:rPr>
          <w:rFonts w:ascii="Times New Roman" w:hAnsi="Times New Roman" w:cs="Times New Roman"/>
          <w:sz w:val="24"/>
          <w:szCs w:val="24"/>
        </w:rPr>
        <w:t xml:space="preserve"> into debate</w:t>
      </w:r>
      <w:r w:rsidR="0017638C" w:rsidRPr="007266EE">
        <w:rPr>
          <w:rFonts w:ascii="Times New Roman" w:hAnsi="Times New Roman" w:cs="Times New Roman"/>
          <w:sz w:val="24"/>
          <w:szCs w:val="24"/>
        </w:rPr>
        <w:t>. They took this approach in order avoid an instance of bec</w:t>
      </w:r>
      <w:r w:rsidR="004534AF" w:rsidRPr="007266EE">
        <w:rPr>
          <w:rFonts w:ascii="Times New Roman" w:hAnsi="Times New Roman" w:cs="Times New Roman"/>
          <w:sz w:val="24"/>
          <w:szCs w:val="24"/>
        </w:rPr>
        <w:t>oming the subject of the debate from the proslavery representatives.</w:t>
      </w:r>
    </w:p>
    <w:p w:rsidR="009D2797" w:rsidRPr="007266EE" w:rsidRDefault="009D2797" w:rsidP="009D2797">
      <w:pPr>
        <w:pStyle w:val="ListParagraph"/>
        <w:numPr>
          <w:ilvl w:val="0"/>
          <w:numId w:val="1"/>
        </w:numPr>
        <w:spacing w:line="480" w:lineRule="auto"/>
        <w:rPr>
          <w:rFonts w:ascii="Times New Roman" w:hAnsi="Times New Roman" w:cs="Times New Roman"/>
          <w:sz w:val="24"/>
          <w:szCs w:val="24"/>
        </w:rPr>
      </w:pPr>
      <w:r w:rsidRPr="007266EE">
        <w:rPr>
          <w:rStyle w:val="Strong"/>
          <w:rFonts w:ascii="Times New Roman" w:hAnsi="Times New Roman" w:cs="Times New Roman"/>
          <w:color w:val="000000"/>
          <w:sz w:val="24"/>
          <w:szCs w:val="24"/>
          <w:bdr w:val="none" w:sz="0" w:space="0" w:color="auto" w:frame="1"/>
          <w:shd w:val="clear" w:color="auto" w:fill="FFFFFF"/>
        </w:rPr>
        <w:t>Compromise of 1850</w:t>
      </w:r>
    </w:p>
    <w:p w:rsidR="009D2797" w:rsidRPr="007266EE" w:rsidRDefault="009D2797" w:rsidP="009D2797">
      <w:pPr>
        <w:spacing w:line="480" w:lineRule="auto"/>
        <w:rPr>
          <w:rFonts w:ascii="Times New Roman" w:hAnsi="Times New Roman" w:cs="Times New Roman"/>
          <w:sz w:val="24"/>
          <w:szCs w:val="24"/>
        </w:rPr>
      </w:pPr>
      <w:r w:rsidRPr="007266EE">
        <w:rPr>
          <w:rFonts w:ascii="Times New Roman" w:hAnsi="Times New Roman" w:cs="Times New Roman"/>
          <w:sz w:val="24"/>
          <w:szCs w:val="24"/>
        </w:rPr>
        <w:t xml:space="preserve">In this era, slavery </w:t>
      </w:r>
      <w:proofErr w:type="gramStart"/>
      <w:r w:rsidRPr="007266EE">
        <w:rPr>
          <w:rFonts w:ascii="Times New Roman" w:hAnsi="Times New Roman" w:cs="Times New Roman"/>
          <w:sz w:val="24"/>
          <w:szCs w:val="24"/>
        </w:rPr>
        <w:t>was banned</w:t>
      </w:r>
      <w:proofErr w:type="gramEnd"/>
      <w:r w:rsidRPr="007266EE">
        <w:rPr>
          <w:rFonts w:ascii="Times New Roman" w:hAnsi="Times New Roman" w:cs="Times New Roman"/>
          <w:sz w:val="24"/>
          <w:szCs w:val="24"/>
        </w:rPr>
        <w:t xml:space="preserve"> in Washington D.C whereas California was admitted as </w:t>
      </w:r>
      <w:r w:rsidR="00626F43" w:rsidRPr="007266EE">
        <w:rPr>
          <w:rFonts w:ascii="Times New Roman" w:hAnsi="Times New Roman" w:cs="Times New Roman"/>
          <w:sz w:val="24"/>
          <w:szCs w:val="24"/>
        </w:rPr>
        <w:t>Free State</w:t>
      </w:r>
      <w:r w:rsidRPr="007266EE">
        <w:rPr>
          <w:rFonts w:ascii="Times New Roman" w:hAnsi="Times New Roman" w:cs="Times New Roman"/>
          <w:sz w:val="24"/>
          <w:szCs w:val="24"/>
        </w:rPr>
        <w:t xml:space="preserve">. </w:t>
      </w:r>
      <w:r w:rsidR="00626F43" w:rsidRPr="007266EE">
        <w:rPr>
          <w:rFonts w:ascii="Times New Roman" w:hAnsi="Times New Roman" w:cs="Times New Roman"/>
          <w:sz w:val="24"/>
          <w:szCs w:val="24"/>
        </w:rPr>
        <w:t>Southerners wanted to expand slavery in the Mexican territory, which was newly acquire. Most of the Northerners were against this idea</w:t>
      </w:r>
      <w:r w:rsidR="001E6F7C">
        <w:rPr>
          <w:rFonts w:ascii="Times New Roman" w:hAnsi="Times New Roman" w:cs="Times New Roman"/>
          <w:sz w:val="24"/>
          <w:szCs w:val="24"/>
        </w:rPr>
        <w:t xml:space="preserve"> (Robertson, 2013)</w:t>
      </w:r>
      <w:r w:rsidR="00626F43" w:rsidRPr="007266EE">
        <w:rPr>
          <w:rFonts w:ascii="Times New Roman" w:hAnsi="Times New Roman" w:cs="Times New Roman"/>
          <w:sz w:val="24"/>
          <w:szCs w:val="24"/>
        </w:rPr>
        <w:t xml:space="preserve">. </w:t>
      </w:r>
      <w:r w:rsidRPr="007266EE">
        <w:rPr>
          <w:rFonts w:ascii="Times New Roman" w:hAnsi="Times New Roman" w:cs="Times New Roman"/>
          <w:sz w:val="24"/>
          <w:szCs w:val="24"/>
        </w:rPr>
        <w:t xml:space="preserve">Fugitive law </w:t>
      </w:r>
      <w:proofErr w:type="gramStart"/>
      <w:r w:rsidRPr="007266EE">
        <w:rPr>
          <w:rFonts w:ascii="Times New Roman" w:hAnsi="Times New Roman" w:cs="Times New Roman"/>
          <w:sz w:val="24"/>
          <w:szCs w:val="24"/>
        </w:rPr>
        <w:t>was passed</w:t>
      </w:r>
      <w:proofErr w:type="gramEnd"/>
      <w:r w:rsidRPr="007266EE">
        <w:rPr>
          <w:rFonts w:ascii="Times New Roman" w:hAnsi="Times New Roman" w:cs="Times New Roman"/>
          <w:sz w:val="24"/>
          <w:szCs w:val="24"/>
        </w:rPr>
        <w:t xml:space="preserve"> as a measure to outlaw slave trade within the </w:t>
      </w:r>
      <w:r w:rsidR="0056411A" w:rsidRPr="007266EE">
        <w:rPr>
          <w:rFonts w:ascii="Times New Roman" w:hAnsi="Times New Roman" w:cs="Times New Roman"/>
          <w:sz w:val="24"/>
          <w:szCs w:val="24"/>
        </w:rPr>
        <w:t>District</w:t>
      </w:r>
      <w:r w:rsidRPr="007266EE">
        <w:rPr>
          <w:rFonts w:ascii="Times New Roman" w:hAnsi="Times New Roman" w:cs="Times New Roman"/>
          <w:sz w:val="24"/>
          <w:szCs w:val="24"/>
        </w:rPr>
        <w:t xml:space="preserve"> of Columbia</w:t>
      </w:r>
      <w:r w:rsidR="009E0A02" w:rsidRPr="007266EE">
        <w:rPr>
          <w:rFonts w:ascii="Times New Roman" w:hAnsi="Times New Roman" w:cs="Times New Roman"/>
          <w:sz w:val="24"/>
          <w:szCs w:val="24"/>
        </w:rPr>
        <w:t>.</w:t>
      </w:r>
    </w:p>
    <w:p w:rsidR="00561929" w:rsidRPr="007266EE" w:rsidRDefault="009E0A02" w:rsidP="00561929">
      <w:pPr>
        <w:pStyle w:val="ListParagraph"/>
        <w:numPr>
          <w:ilvl w:val="0"/>
          <w:numId w:val="1"/>
        </w:numPr>
        <w:spacing w:line="480" w:lineRule="auto"/>
        <w:rPr>
          <w:rFonts w:ascii="Times New Roman" w:hAnsi="Times New Roman" w:cs="Times New Roman"/>
          <w:sz w:val="24"/>
          <w:szCs w:val="24"/>
        </w:rPr>
      </w:pPr>
      <w:r w:rsidRPr="007266EE">
        <w:rPr>
          <w:rStyle w:val="Strong"/>
          <w:rFonts w:ascii="Times New Roman" w:hAnsi="Times New Roman" w:cs="Times New Roman"/>
          <w:color w:val="000000"/>
          <w:sz w:val="24"/>
          <w:szCs w:val="24"/>
          <w:bdr w:val="none" w:sz="0" w:space="0" w:color="auto" w:frame="1"/>
          <w:shd w:val="clear" w:color="auto" w:fill="FFFFFF"/>
        </w:rPr>
        <w:t>Kansas-Nebraska Act (1854)</w:t>
      </w:r>
    </w:p>
    <w:p w:rsidR="008432AC" w:rsidRPr="007266EE" w:rsidRDefault="00561929" w:rsidP="00561929">
      <w:pPr>
        <w:spacing w:line="480" w:lineRule="auto"/>
        <w:rPr>
          <w:rFonts w:ascii="Times New Roman" w:hAnsi="Times New Roman" w:cs="Times New Roman"/>
          <w:sz w:val="24"/>
          <w:szCs w:val="24"/>
        </w:rPr>
      </w:pPr>
      <w:r w:rsidRPr="007266EE">
        <w:rPr>
          <w:rFonts w:ascii="Times New Roman" w:hAnsi="Times New Roman" w:cs="Times New Roman"/>
          <w:sz w:val="24"/>
          <w:szCs w:val="24"/>
        </w:rPr>
        <w:t xml:space="preserve">This act authorized the “popular sovereignty’ to allow settlers of a region to </w:t>
      </w:r>
      <w:r w:rsidR="008354D4" w:rsidRPr="007266EE">
        <w:rPr>
          <w:rFonts w:ascii="Times New Roman" w:hAnsi="Times New Roman" w:cs="Times New Roman"/>
          <w:sz w:val="24"/>
          <w:szCs w:val="24"/>
        </w:rPr>
        <w:t>decide whether</w:t>
      </w:r>
      <w:r w:rsidRPr="007266EE">
        <w:rPr>
          <w:rFonts w:ascii="Times New Roman" w:hAnsi="Times New Roman" w:cs="Times New Roman"/>
          <w:sz w:val="24"/>
          <w:szCs w:val="24"/>
        </w:rPr>
        <w:t xml:space="preserve"> slavery was legal within the precincts </w:t>
      </w:r>
      <w:r w:rsidR="008354D4" w:rsidRPr="007266EE">
        <w:rPr>
          <w:rFonts w:ascii="Times New Roman" w:hAnsi="Times New Roman" w:cs="Times New Roman"/>
          <w:sz w:val="24"/>
          <w:szCs w:val="24"/>
        </w:rPr>
        <w:t>of the</w:t>
      </w:r>
      <w:r w:rsidRPr="007266EE">
        <w:rPr>
          <w:rFonts w:ascii="Times New Roman" w:hAnsi="Times New Roman" w:cs="Times New Roman"/>
          <w:sz w:val="24"/>
          <w:szCs w:val="24"/>
        </w:rPr>
        <w:t xml:space="preserve"> borders of a new state</w:t>
      </w:r>
      <w:r w:rsidR="00E918AC">
        <w:rPr>
          <w:rFonts w:ascii="Times New Roman" w:hAnsi="Times New Roman" w:cs="Times New Roman"/>
          <w:sz w:val="24"/>
          <w:szCs w:val="24"/>
        </w:rPr>
        <w:t xml:space="preserve"> (</w:t>
      </w:r>
      <w:proofErr w:type="spellStart"/>
      <w:r w:rsidR="00E918AC">
        <w:rPr>
          <w:rFonts w:ascii="Times New Roman" w:hAnsi="Times New Roman" w:cs="Times New Roman"/>
          <w:sz w:val="24"/>
          <w:szCs w:val="24"/>
        </w:rPr>
        <w:t>Artwood</w:t>
      </w:r>
      <w:proofErr w:type="spellEnd"/>
      <w:r w:rsidR="00E918AC">
        <w:rPr>
          <w:rFonts w:ascii="Times New Roman" w:hAnsi="Times New Roman" w:cs="Times New Roman"/>
          <w:sz w:val="24"/>
          <w:szCs w:val="24"/>
        </w:rPr>
        <w:t>, 2010)</w:t>
      </w:r>
      <w:bookmarkStart w:id="0" w:name="_GoBack"/>
      <w:bookmarkEnd w:id="0"/>
      <w:r w:rsidRPr="007266EE">
        <w:rPr>
          <w:rFonts w:ascii="Times New Roman" w:hAnsi="Times New Roman" w:cs="Times New Roman"/>
          <w:sz w:val="24"/>
          <w:szCs w:val="24"/>
        </w:rPr>
        <w:t>.</w:t>
      </w:r>
      <w:r w:rsidR="008354D4" w:rsidRPr="007266EE">
        <w:rPr>
          <w:rFonts w:ascii="Times New Roman" w:hAnsi="Times New Roman" w:cs="Times New Roman"/>
          <w:sz w:val="24"/>
          <w:szCs w:val="24"/>
        </w:rPr>
        <w:t xml:space="preserve"> The anti- slavery and pro-slavery ended up in violence.</w:t>
      </w:r>
    </w:p>
    <w:p w:rsidR="008432AC" w:rsidRPr="007266EE" w:rsidRDefault="008432AC" w:rsidP="008432AC">
      <w:pPr>
        <w:pStyle w:val="ListParagraph"/>
        <w:numPr>
          <w:ilvl w:val="0"/>
          <w:numId w:val="1"/>
        </w:numPr>
        <w:spacing w:line="480" w:lineRule="auto"/>
        <w:rPr>
          <w:rStyle w:val="Strong"/>
          <w:rFonts w:ascii="Times New Roman" w:hAnsi="Times New Roman" w:cs="Times New Roman"/>
          <w:b w:val="0"/>
          <w:bCs w:val="0"/>
          <w:sz w:val="24"/>
          <w:szCs w:val="24"/>
        </w:rPr>
      </w:pPr>
      <w:r w:rsidRPr="007266EE">
        <w:rPr>
          <w:rStyle w:val="Strong"/>
          <w:rFonts w:ascii="Times New Roman" w:hAnsi="Times New Roman" w:cs="Times New Roman"/>
          <w:color w:val="000000"/>
          <w:sz w:val="24"/>
          <w:szCs w:val="24"/>
          <w:bdr w:val="none" w:sz="0" w:space="0" w:color="auto" w:frame="1"/>
          <w:shd w:val="clear" w:color="auto" w:fill="FFFFFF"/>
        </w:rPr>
        <w:t>Crittenden Compromise (1860)</w:t>
      </w:r>
    </w:p>
    <w:p w:rsidR="00ED669E" w:rsidRPr="007266EE" w:rsidRDefault="00B8078B" w:rsidP="00B8078B">
      <w:pPr>
        <w:spacing w:line="480" w:lineRule="auto"/>
        <w:ind w:firstLine="720"/>
        <w:rPr>
          <w:rFonts w:ascii="Times New Roman" w:hAnsi="Times New Roman" w:cs="Times New Roman"/>
          <w:sz w:val="24"/>
          <w:szCs w:val="24"/>
        </w:rPr>
        <w:sectPr w:rsidR="00ED669E" w:rsidRPr="007266EE">
          <w:headerReference w:type="default" r:id="rId10"/>
          <w:pgSz w:w="12240" w:h="15840"/>
          <w:pgMar w:top="1440" w:right="1440" w:bottom="1440" w:left="1440" w:header="708" w:footer="708" w:gutter="0"/>
          <w:cols w:space="708"/>
          <w:docGrid w:linePitch="360"/>
        </w:sectPr>
      </w:pPr>
      <w:r w:rsidRPr="007266EE">
        <w:rPr>
          <w:rFonts w:ascii="Times New Roman" w:hAnsi="Times New Roman" w:cs="Times New Roman"/>
          <w:sz w:val="24"/>
          <w:szCs w:val="24"/>
        </w:rPr>
        <w:t xml:space="preserve">There was a suggestion to permanently preserve slavery in the </w:t>
      </w:r>
      <w:r w:rsidR="003A792E" w:rsidRPr="007266EE">
        <w:rPr>
          <w:rFonts w:ascii="Times New Roman" w:hAnsi="Times New Roman" w:cs="Times New Roman"/>
          <w:sz w:val="24"/>
          <w:szCs w:val="24"/>
        </w:rPr>
        <w:t xml:space="preserve">constitution by senator John J Crittenden the primary intention was to settle the issue of secession in the 1860’s. </w:t>
      </w:r>
    </w:p>
    <w:p w:rsidR="00ED669E" w:rsidRPr="007266EE" w:rsidRDefault="003A792E" w:rsidP="00B8078B">
      <w:pPr>
        <w:spacing w:line="480" w:lineRule="auto"/>
        <w:ind w:firstLine="720"/>
        <w:rPr>
          <w:rFonts w:ascii="Times New Roman" w:hAnsi="Times New Roman" w:cs="Times New Roman"/>
          <w:sz w:val="24"/>
          <w:szCs w:val="24"/>
        </w:rPr>
        <w:sectPr w:rsidR="00ED669E" w:rsidRPr="007266EE">
          <w:headerReference w:type="default" r:id="rId11"/>
          <w:pgSz w:w="12240" w:h="15840"/>
          <w:pgMar w:top="1440" w:right="1440" w:bottom="1440" w:left="1440" w:header="708" w:footer="708" w:gutter="0"/>
          <w:cols w:space="708"/>
          <w:docGrid w:linePitch="360"/>
        </w:sectPr>
      </w:pPr>
      <w:r w:rsidRPr="007266EE">
        <w:rPr>
          <w:rFonts w:ascii="Times New Roman" w:hAnsi="Times New Roman" w:cs="Times New Roman"/>
          <w:sz w:val="24"/>
          <w:szCs w:val="24"/>
        </w:rPr>
        <w:lastRenderedPageBreak/>
        <w:t>Abraham Lincoln disapproved the motion and opposed any policy supporting the expansion of slavery</w:t>
      </w:r>
    </w:p>
    <w:p w:rsidR="00ED669E" w:rsidRPr="007266EE" w:rsidRDefault="00ED669E" w:rsidP="00ED669E">
      <w:pPr>
        <w:spacing w:line="480" w:lineRule="auto"/>
        <w:ind w:firstLine="720"/>
        <w:jc w:val="center"/>
        <w:rPr>
          <w:rFonts w:ascii="Times New Roman" w:hAnsi="Times New Roman" w:cs="Times New Roman"/>
          <w:b/>
          <w:sz w:val="24"/>
          <w:szCs w:val="24"/>
        </w:rPr>
      </w:pPr>
      <w:r w:rsidRPr="007266EE">
        <w:rPr>
          <w:rFonts w:ascii="Times New Roman" w:hAnsi="Times New Roman" w:cs="Times New Roman"/>
          <w:b/>
          <w:sz w:val="24"/>
          <w:szCs w:val="24"/>
        </w:rPr>
        <w:lastRenderedPageBreak/>
        <w:t>References</w:t>
      </w:r>
    </w:p>
    <w:p w:rsidR="005D74A5" w:rsidRPr="007266EE" w:rsidRDefault="007266EE" w:rsidP="00ED669E">
      <w:pPr>
        <w:spacing w:line="480" w:lineRule="auto"/>
        <w:rPr>
          <w:rFonts w:ascii="Times New Roman" w:hAnsi="Times New Roman" w:cs="Times New Roman"/>
          <w:color w:val="323232"/>
          <w:sz w:val="24"/>
          <w:szCs w:val="24"/>
          <w:shd w:val="clear" w:color="auto" w:fill="FFFFFF"/>
        </w:rPr>
      </w:pPr>
      <w:r w:rsidRPr="007266EE">
        <w:rPr>
          <w:rFonts w:ascii="Times New Roman" w:hAnsi="Times New Roman" w:cs="Times New Roman"/>
          <w:color w:val="323232"/>
          <w:sz w:val="24"/>
          <w:szCs w:val="24"/>
          <w:shd w:val="clear" w:color="auto" w:fill="FFFFFF"/>
        </w:rPr>
        <w:t>Atwood, P. L. (2010). </w:t>
      </w:r>
      <w:proofErr w:type="gramStart"/>
      <w:r w:rsidRPr="007266EE">
        <w:rPr>
          <w:rFonts w:ascii="Times New Roman" w:hAnsi="Times New Roman" w:cs="Times New Roman"/>
          <w:i/>
          <w:iCs/>
          <w:color w:val="323232"/>
          <w:sz w:val="24"/>
          <w:szCs w:val="24"/>
        </w:rPr>
        <w:t>War and empire: the American way of life</w:t>
      </w:r>
      <w:r w:rsidRPr="007266EE">
        <w:rPr>
          <w:rFonts w:ascii="Times New Roman" w:hAnsi="Times New Roman" w:cs="Times New Roman"/>
          <w:color w:val="323232"/>
          <w:sz w:val="24"/>
          <w:szCs w:val="24"/>
          <w:shd w:val="clear" w:color="auto" w:fill="FFFFFF"/>
        </w:rPr>
        <w:t>.</w:t>
      </w:r>
      <w:proofErr w:type="gramEnd"/>
      <w:r w:rsidRPr="007266EE">
        <w:rPr>
          <w:rFonts w:ascii="Times New Roman" w:hAnsi="Times New Roman" w:cs="Times New Roman"/>
          <w:color w:val="323232"/>
          <w:sz w:val="24"/>
          <w:szCs w:val="24"/>
          <w:shd w:val="clear" w:color="auto" w:fill="FFFFFF"/>
        </w:rPr>
        <w:t xml:space="preserve"> London: Pluto Press.</w:t>
      </w:r>
    </w:p>
    <w:p w:rsidR="007266EE" w:rsidRPr="007266EE" w:rsidRDefault="007266EE" w:rsidP="00ED669E">
      <w:pPr>
        <w:spacing w:line="480" w:lineRule="auto"/>
        <w:rPr>
          <w:rFonts w:ascii="Times New Roman" w:hAnsi="Times New Roman" w:cs="Times New Roman"/>
          <w:color w:val="323232"/>
          <w:sz w:val="24"/>
          <w:szCs w:val="24"/>
          <w:shd w:val="clear" w:color="auto" w:fill="FFFFFF"/>
        </w:rPr>
      </w:pPr>
      <w:proofErr w:type="gramStart"/>
      <w:r w:rsidRPr="007266EE">
        <w:rPr>
          <w:rFonts w:ascii="Times New Roman" w:hAnsi="Times New Roman" w:cs="Times New Roman"/>
          <w:color w:val="323232"/>
          <w:sz w:val="24"/>
          <w:szCs w:val="24"/>
          <w:shd w:val="clear" w:color="auto" w:fill="FFFFFF"/>
        </w:rPr>
        <w:t>Davis, D. B. (2008).</w:t>
      </w:r>
      <w:proofErr w:type="gramEnd"/>
      <w:r w:rsidRPr="007266EE">
        <w:rPr>
          <w:rFonts w:ascii="Times New Roman" w:hAnsi="Times New Roman" w:cs="Times New Roman"/>
          <w:color w:val="323232"/>
          <w:sz w:val="24"/>
          <w:szCs w:val="24"/>
          <w:shd w:val="clear" w:color="auto" w:fill="FFFFFF"/>
        </w:rPr>
        <w:t> </w:t>
      </w:r>
      <w:proofErr w:type="gramStart"/>
      <w:r w:rsidRPr="007266EE">
        <w:rPr>
          <w:rFonts w:ascii="Times New Roman" w:hAnsi="Times New Roman" w:cs="Times New Roman"/>
          <w:i/>
          <w:iCs/>
          <w:color w:val="323232"/>
          <w:sz w:val="24"/>
          <w:szCs w:val="24"/>
        </w:rPr>
        <w:t>Inhuman bondage: the rise and fall of slavery in the new world</w:t>
      </w:r>
      <w:r w:rsidRPr="007266EE">
        <w:rPr>
          <w:rFonts w:ascii="Times New Roman" w:hAnsi="Times New Roman" w:cs="Times New Roman"/>
          <w:color w:val="323232"/>
          <w:sz w:val="24"/>
          <w:szCs w:val="24"/>
          <w:shd w:val="clear" w:color="auto" w:fill="FFFFFF"/>
        </w:rPr>
        <w:t>.</w:t>
      </w:r>
      <w:proofErr w:type="gramEnd"/>
      <w:r w:rsidRPr="007266EE">
        <w:rPr>
          <w:rFonts w:ascii="Times New Roman" w:hAnsi="Times New Roman" w:cs="Times New Roman"/>
          <w:color w:val="323232"/>
          <w:sz w:val="24"/>
          <w:szCs w:val="24"/>
          <w:shd w:val="clear" w:color="auto" w:fill="FFFFFF"/>
        </w:rPr>
        <w:t xml:space="preserve"> Oxford: Oxford University Press.</w:t>
      </w:r>
    </w:p>
    <w:p w:rsidR="007266EE" w:rsidRPr="007266EE" w:rsidRDefault="007266EE" w:rsidP="00ED669E">
      <w:pPr>
        <w:spacing w:line="480" w:lineRule="auto"/>
        <w:rPr>
          <w:rFonts w:ascii="Times New Roman" w:hAnsi="Times New Roman" w:cs="Times New Roman"/>
          <w:color w:val="323232"/>
          <w:sz w:val="24"/>
          <w:szCs w:val="24"/>
          <w:shd w:val="clear" w:color="auto" w:fill="FFFFFF"/>
        </w:rPr>
      </w:pPr>
      <w:r w:rsidRPr="007266EE">
        <w:rPr>
          <w:rFonts w:ascii="Times New Roman" w:hAnsi="Times New Roman" w:cs="Times New Roman"/>
          <w:color w:val="323232"/>
          <w:sz w:val="24"/>
          <w:szCs w:val="24"/>
          <w:shd w:val="clear" w:color="auto" w:fill="FFFFFF"/>
        </w:rPr>
        <w:t>Freeman, M., Grant, W. R., &amp; James, D. D. (2005). </w:t>
      </w:r>
      <w:proofErr w:type="gramStart"/>
      <w:r w:rsidRPr="007266EE">
        <w:rPr>
          <w:rFonts w:ascii="Times New Roman" w:hAnsi="Times New Roman" w:cs="Times New Roman"/>
          <w:i/>
          <w:iCs/>
          <w:color w:val="323232"/>
          <w:sz w:val="24"/>
          <w:szCs w:val="24"/>
        </w:rPr>
        <w:t>Slavery and the making of America</w:t>
      </w:r>
      <w:r w:rsidRPr="007266EE">
        <w:rPr>
          <w:rFonts w:ascii="Times New Roman" w:hAnsi="Times New Roman" w:cs="Times New Roman"/>
          <w:color w:val="323232"/>
          <w:sz w:val="24"/>
          <w:szCs w:val="24"/>
          <w:shd w:val="clear" w:color="auto" w:fill="FFFFFF"/>
        </w:rPr>
        <w:t>.</w:t>
      </w:r>
      <w:proofErr w:type="gramEnd"/>
      <w:r w:rsidRPr="007266EE">
        <w:rPr>
          <w:rFonts w:ascii="Times New Roman" w:hAnsi="Times New Roman" w:cs="Times New Roman"/>
          <w:color w:val="323232"/>
          <w:sz w:val="24"/>
          <w:szCs w:val="24"/>
          <w:shd w:val="clear" w:color="auto" w:fill="FFFFFF"/>
        </w:rPr>
        <w:t xml:space="preserve"> </w:t>
      </w:r>
      <w:proofErr w:type="gramStart"/>
      <w:r w:rsidRPr="007266EE">
        <w:rPr>
          <w:rFonts w:ascii="Times New Roman" w:hAnsi="Times New Roman" w:cs="Times New Roman"/>
          <w:color w:val="323232"/>
          <w:sz w:val="24"/>
          <w:szCs w:val="24"/>
          <w:shd w:val="clear" w:color="auto" w:fill="FFFFFF"/>
        </w:rPr>
        <w:t>New York: Ambrose Video Publ.</w:t>
      </w:r>
      <w:proofErr w:type="gramEnd"/>
    </w:p>
    <w:p w:rsidR="007266EE" w:rsidRPr="007266EE" w:rsidRDefault="007266EE" w:rsidP="00ED669E">
      <w:pPr>
        <w:spacing w:line="480" w:lineRule="auto"/>
        <w:rPr>
          <w:rFonts w:ascii="Times New Roman" w:hAnsi="Times New Roman" w:cs="Times New Roman"/>
          <w:color w:val="323232"/>
          <w:sz w:val="24"/>
          <w:szCs w:val="24"/>
          <w:shd w:val="clear" w:color="auto" w:fill="FFFFFF"/>
        </w:rPr>
      </w:pPr>
      <w:proofErr w:type="gramStart"/>
      <w:r w:rsidRPr="007266EE">
        <w:rPr>
          <w:rFonts w:ascii="Times New Roman" w:hAnsi="Times New Roman" w:cs="Times New Roman"/>
          <w:color w:val="323232"/>
          <w:sz w:val="24"/>
          <w:szCs w:val="24"/>
          <w:shd w:val="clear" w:color="auto" w:fill="FFFFFF"/>
        </w:rPr>
        <w:t>Robertson, D. B. (2013).</w:t>
      </w:r>
      <w:proofErr w:type="gramEnd"/>
      <w:r w:rsidRPr="007266EE">
        <w:rPr>
          <w:rFonts w:ascii="Times New Roman" w:hAnsi="Times New Roman" w:cs="Times New Roman"/>
          <w:color w:val="323232"/>
          <w:sz w:val="24"/>
          <w:szCs w:val="24"/>
          <w:shd w:val="clear" w:color="auto" w:fill="FFFFFF"/>
        </w:rPr>
        <w:t> </w:t>
      </w:r>
      <w:r w:rsidRPr="007266EE">
        <w:rPr>
          <w:rFonts w:ascii="Times New Roman" w:hAnsi="Times New Roman" w:cs="Times New Roman"/>
          <w:i/>
          <w:iCs/>
          <w:color w:val="323232"/>
          <w:sz w:val="24"/>
          <w:szCs w:val="24"/>
        </w:rPr>
        <w:t xml:space="preserve">The original compromise: what the </w:t>
      </w:r>
      <w:proofErr w:type="spellStart"/>
      <w:r w:rsidRPr="007266EE">
        <w:rPr>
          <w:rFonts w:ascii="Times New Roman" w:hAnsi="Times New Roman" w:cs="Times New Roman"/>
          <w:i/>
          <w:iCs/>
          <w:color w:val="323232"/>
          <w:sz w:val="24"/>
          <w:szCs w:val="24"/>
        </w:rPr>
        <w:t>Constitutions</w:t>
      </w:r>
      <w:proofErr w:type="spellEnd"/>
      <w:r w:rsidRPr="007266EE">
        <w:rPr>
          <w:rFonts w:ascii="Times New Roman" w:hAnsi="Times New Roman" w:cs="Times New Roman"/>
          <w:i/>
          <w:iCs/>
          <w:color w:val="323232"/>
          <w:sz w:val="24"/>
          <w:szCs w:val="24"/>
        </w:rPr>
        <w:t xml:space="preserve"> framers were really thinking</w:t>
      </w:r>
      <w:r w:rsidRPr="007266EE">
        <w:rPr>
          <w:rFonts w:ascii="Times New Roman" w:hAnsi="Times New Roman" w:cs="Times New Roman"/>
          <w:color w:val="323232"/>
          <w:sz w:val="24"/>
          <w:szCs w:val="24"/>
          <w:shd w:val="clear" w:color="auto" w:fill="FFFFFF"/>
        </w:rPr>
        <w:t>. New York: Oxford University Press.</w:t>
      </w:r>
    </w:p>
    <w:p w:rsidR="007266EE" w:rsidRPr="007266EE" w:rsidRDefault="007266EE" w:rsidP="00ED669E">
      <w:pPr>
        <w:spacing w:line="480" w:lineRule="auto"/>
        <w:rPr>
          <w:rFonts w:ascii="Times New Roman" w:hAnsi="Times New Roman" w:cs="Times New Roman"/>
          <w:sz w:val="24"/>
          <w:szCs w:val="24"/>
        </w:rPr>
      </w:pPr>
    </w:p>
    <w:sectPr w:rsidR="007266EE" w:rsidRPr="007266EE" w:rsidSect="005829E2">
      <w:head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0849" w:rsidRDefault="00190849" w:rsidP="00C9271A">
      <w:pPr>
        <w:spacing w:after="0" w:line="240" w:lineRule="auto"/>
      </w:pPr>
      <w:r>
        <w:separator/>
      </w:r>
    </w:p>
  </w:endnote>
  <w:endnote w:type="continuationSeparator" w:id="0">
    <w:p w:rsidR="00190849" w:rsidRDefault="00190849" w:rsidP="00C92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0849" w:rsidRDefault="00190849" w:rsidP="00C9271A">
      <w:pPr>
        <w:spacing w:after="0" w:line="240" w:lineRule="auto"/>
      </w:pPr>
      <w:r>
        <w:separator/>
      </w:r>
    </w:p>
  </w:footnote>
  <w:footnote w:type="continuationSeparator" w:id="0">
    <w:p w:rsidR="00190849" w:rsidRDefault="00190849" w:rsidP="00C927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6303" w:rsidRPr="00B324AD" w:rsidRDefault="003B724C">
    <w:pPr>
      <w:pStyle w:val="Header"/>
      <w:rPr>
        <w:rFonts w:ascii="Times New Roman" w:hAnsi="Times New Roman" w:cs="Times New Roman"/>
        <w:sz w:val="24"/>
        <w:szCs w:val="24"/>
      </w:rPr>
    </w:pPr>
    <w:r w:rsidRPr="00B324AD">
      <w:rPr>
        <w:rFonts w:ascii="Times New Roman" w:hAnsi="Times New Roman" w:cs="Times New Roman"/>
        <w:sz w:val="24"/>
        <w:szCs w:val="24"/>
      </w:rPr>
      <w:t xml:space="preserve">Running Head: </w:t>
    </w:r>
    <w:r w:rsidR="0046624C">
      <w:rPr>
        <w:rFonts w:ascii="Times New Roman" w:hAnsi="Times New Roman" w:cs="Times New Roman"/>
        <w:sz w:val="24"/>
        <w:szCs w:val="24"/>
      </w:rPr>
      <w:t>COMPROMISES IN SLAVERY AND TAXES</w:t>
    </w:r>
    <w:r w:rsidRPr="00B324AD">
      <w:rPr>
        <w:rFonts w:ascii="Times New Roman" w:hAnsi="Times New Roman" w:cs="Times New Roman"/>
        <w:sz w:val="24"/>
        <w:szCs w:val="24"/>
      </w:rPr>
      <w:ptab w:relativeTo="margin" w:alignment="right" w:leader="none"/>
    </w:r>
    <w:r w:rsidRPr="00B324AD">
      <w:rPr>
        <w:rFonts w:ascii="Times New Roman" w:hAnsi="Times New Roman" w:cs="Times New Roman"/>
        <w:sz w:val="24"/>
        <w:szCs w:val="24"/>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B9C" w:rsidRPr="00B324AD" w:rsidRDefault="00021B9C">
    <w:pPr>
      <w:pStyle w:val="Header"/>
      <w:rPr>
        <w:rFonts w:ascii="Times New Roman" w:hAnsi="Times New Roman" w:cs="Times New Roman"/>
        <w:sz w:val="24"/>
        <w:szCs w:val="24"/>
      </w:rPr>
    </w:pPr>
    <w:r>
      <w:rPr>
        <w:rFonts w:ascii="Times New Roman" w:hAnsi="Times New Roman" w:cs="Times New Roman"/>
        <w:sz w:val="24"/>
        <w:szCs w:val="24"/>
      </w:rPr>
      <w:t>COMPROMISES IN SLAVERY AND TAXES</w:t>
    </w:r>
    <w:r w:rsidRPr="00B324AD">
      <w:rPr>
        <w:rFonts w:ascii="Times New Roman" w:hAnsi="Times New Roman" w:cs="Times New Roman"/>
        <w:sz w:val="24"/>
        <w:szCs w:val="24"/>
      </w:rPr>
      <w:ptab w:relativeTo="margin" w:alignment="right" w:leader="none"/>
    </w:r>
    <w:r>
      <w:rPr>
        <w:rFonts w:ascii="Times New Roman" w:hAnsi="Times New Roman" w:cs="Times New Roman"/>
        <w:sz w:val="24"/>
        <w:szCs w:val="24"/>
      </w:rPr>
      <w:t>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F70" w:rsidRPr="00B324AD" w:rsidRDefault="00A05F70">
    <w:pPr>
      <w:pStyle w:val="Header"/>
      <w:rPr>
        <w:rFonts w:ascii="Times New Roman" w:hAnsi="Times New Roman" w:cs="Times New Roman"/>
        <w:sz w:val="24"/>
        <w:szCs w:val="24"/>
      </w:rPr>
    </w:pPr>
    <w:r>
      <w:rPr>
        <w:rFonts w:ascii="Times New Roman" w:hAnsi="Times New Roman" w:cs="Times New Roman"/>
        <w:sz w:val="24"/>
        <w:szCs w:val="24"/>
      </w:rPr>
      <w:t>COMPROMISES IN SLAVERY AND TAXES</w:t>
    </w:r>
    <w:r w:rsidRPr="00B324AD">
      <w:rPr>
        <w:rFonts w:ascii="Times New Roman" w:hAnsi="Times New Roman" w:cs="Times New Roman"/>
        <w:sz w:val="24"/>
        <w:szCs w:val="24"/>
      </w:rPr>
      <w:ptab w:relativeTo="margin" w:alignment="right" w:leader="none"/>
    </w:r>
    <w:r>
      <w:rPr>
        <w:rFonts w:ascii="Times New Roman" w:hAnsi="Times New Roman" w:cs="Times New Roman"/>
        <w:sz w:val="24"/>
        <w:szCs w:val="24"/>
      </w:rPr>
      <w:t>3</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69E" w:rsidRPr="00B324AD" w:rsidRDefault="00ED669E">
    <w:pPr>
      <w:pStyle w:val="Header"/>
      <w:rPr>
        <w:rFonts w:ascii="Times New Roman" w:hAnsi="Times New Roman" w:cs="Times New Roman"/>
        <w:sz w:val="24"/>
        <w:szCs w:val="24"/>
      </w:rPr>
    </w:pPr>
    <w:r>
      <w:rPr>
        <w:rFonts w:ascii="Times New Roman" w:hAnsi="Times New Roman" w:cs="Times New Roman"/>
        <w:sz w:val="24"/>
        <w:szCs w:val="24"/>
      </w:rPr>
      <w:t>COMPROMISES IN SLAVERY AND TAXES</w:t>
    </w:r>
    <w:r w:rsidRPr="00B324AD">
      <w:rPr>
        <w:rFonts w:ascii="Times New Roman" w:hAnsi="Times New Roman" w:cs="Times New Roman"/>
        <w:sz w:val="24"/>
        <w:szCs w:val="24"/>
      </w:rPr>
      <w:ptab w:relativeTo="margin" w:alignment="right" w:leader="none"/>
    </w:r>
    <w:r>
      <w:rPr>
        <w:rFonts w:ascii="Times New Roman" w:hAnsi="Times New Roman" w:cs="Times New Roman"/>
        <w:sz w:val="24"/>
        <w:szCs w:val="24"/>
      </w:rPr>
      <w:t>4</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144B" w:rsidRPr="00B324AD" w:rsidRDefault="0099144B" w:rsidP="0099144B">
    <w:pPr>
      <w:pStyle w:val="Header"/>
      <w:rPr>
        <w:rFonts w:ascii="Times New Roman" w:hAnsi="Times New Roman" w:cs="Times New Roman"/>
        <w:sz w:val="24"/>
        <w:szCs w:val="24"/>
      </w:rPr>
    </w:pPr>
    <w:r>
      <w:rPr>
        <w:rFonts w:ascii="Times New Roman" w:hAnsi="Times New Roman" w:cs="Times New Roman"/>
        <w:sz w:val="24"/>
        <w:szCs w:val="24"/>
      </w:rPr>
      <w:t>CHRISTIAN WORLDVIEW</w:t>
    </w:r>
    <w:r w:rsidRPr="00B324AD">
      <w:rPr>
        <w:rFonts w:ascii="Times New Roman" w:hAnsi="Times New Roman" w:cs="Times New Roman"/>
        <w:sz w:val="24"/>
        <w:szCs w:val="24"/>
      </w:rPr>
      <w:ptab w:relativeTo="margin" w:alignment="right" w:leader="none"/>
    </w:r>
    <w:r>
      <w:rPr>
        <w:rFonts w:ascii="Times New Roman" w:hAnsi="Times New Roman" w:cs="Times New Roman"/>
        <w:sz w:val="24"/>
        <w:szCs w:val="24"/>
      </w:rPr>
      <w:t>3</w:t>
    </w:r>
  </w:p>
  <w:p w:rsidR="00E9244C" w:rsidRPr="0099144B" w:rsidRDefault="00190849" w:rsidP="009914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0B4563"/>
    <w:multiLevelType w:val="hybridMultilevel"/>
    <w:tmpl w:val="5054257A"/>
    <w:lvl w:ilvl="0" w:tplc="F168A5B2">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4A5"/>
    <w:rsid w:val="00003039"/>
    <w:rsid w:val="0001295D"/>
    <w:rsid w:val="00021B9C"/>
    <w:rsid w:val="00021CF6"/>
    <w:rsid w:val="00050A02"/>
    <w:rsid w:val="000728DF"/>
    <w:rsid w:val="000A5D0B"/>
    <w:rsid w:val="000B4270"/>
    <w:rsid w:val="00163265"/>
    <w:rsid w:val="0017638C"/>
    <w:rsid w:val="00176E9B"/>
    <w:rsid w:val="0018333E"/>
    <w:rsid w:val="00186755"/>
    <w:rsid w:val="00190849"/>
    <w:rsid w:val="001E6F7C"/>
    <w:rsid w:val="002B22C9"/>
    <w:rsid w:val="002C184B"/>
    <w:rsid w:val="002C729B"/>
    <w:rsid w:val="002D1254"/>
    <w:rsid w:val="00310701"/>
    <w:rsid w:val="00345B45"/>
    <w:rsid w:val="003A1033"/>
    <w:rsid w:val="003A792E"/>
    <w:rsid w:val="003B724C"/>
    <w:rsid w:val="003D0CAB"/>
    <w:rsid w:val="003F6A5A"/>
    <w:rsid w:val="0040430F"/>
    <w:rsid w:val="0041099C"/>
    <w:rsid w:val="00445D7F"/>
    <w:rsid w:val="004534AF"/>
    <w:rsid w:val="0046624C"/>
    <w:rsid w:val="00487C29"/>
    <w:rsid w:val="004A6198"/>
    <w:rsid w:val="004B49E4"/>
    <w:rsid w:val="004F2EB6"/>
    <w:rsid w:val="00542D9E"/>
    <w:rsid w:val="00561929"/>
    <w:rsid w:val="0056411A"/>
    <w:rsid w:val="00565EA5"/>
    <w:rsid w:val="005A7F5B"/>
    <w:rsid w:val="005C7626"/>
    <w:rsid w:val="005D5807"/>
    <w:rsid w:val="005D74A5"/>
    <w:rsid w:val="005E3F3C"/>
    <w:rsid w:val="00626F43"/>
    <w:rsid w:val="006602FF"/>
    <w:rsid w:val="006D2BAD"/>
    <w:rsid w:val="006D4209"/>
    <w:rsid w:val="0071037C"/>
    <w:rsid w:val="00711DAB"/>
    <w:rsid w:val="007263D6"/>
    <w:rsid w:val="007266EE"/>
    <w:rsid w:val="00747907"/>
    <w:rsid w:val="0082281C"/>
    <w:rsid w:val="00830C56"/>
    <w:rsid w:val="008354D4"/>
    <w:rsid w:val="008432AC"/>
    <w:rsid w:val="008522BA"/>
    <w:rsid w:val="008B2EC4"/>
    <w:rsid w:val="008F68B3"/>
    <w:rsid w:val="008F6D0B"/>
    <w:rsid w:val="008F79CE"/>
    <w:rsid w:val="0092160F"/>
    <w:rsid w:val="00962CE6"/>
    <w:rsid w:val="0099144B"/>
    <w:rsid w:val="009D2797"/>
    <w:rsid w:val="009E0A02"/>
    <w:rsid w:val="009E1B62"/>
    <w:rsid w:val="00A05F70"/>
    <w:rsid w:val="00A24452"/>
    <w:rsid w:val="00A64F54"/>
    <w:rsid w:val="00AA5D4A"/>
    <w:rsid w:val="00AB7893"/>
    <w:rsid w:val="00B801D0"/>
    <w:rsid w:val="00B8078B"/>
    <w:rsid w:val="00BF4BDE"/>
    <w:rsid w:val="00C343AB"/>
    <w:rsid w:val="00C56822"/>
    <w:rsid w:val="00C9271A"/>
    <w:rsid w:val="00CA7AD7"/>
    <w:rsid w:val="00CB3038"/>
    <w:rsid w:val="00CB3BEA"/>
    <w:rsid w:val="00CD3307"/>
    <w:rsid w:val="00DC78B2"/>
    <w:rsid w:val="00E53998"/>
    <w:rsid w:val="00E56A9C"/>
    <w:rsid w:val="00E86A47"/>
    <w:rsid w:val="00E9066B"/>
    <w:rsid w:val="00E918AC"/>
    <w:rsid w:val="00ED669E"/>
    <w:rsid w:val="00F0387E"/>
    <w:rsid w:val="00F810E3"/>
    <w:rsid w:val="00FB5F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8B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D74A5"/>
    <w:rPr>
      <w:color w:val="0000FF"/>
      <w:u w:val="single"/>
    </w:rPr>
  </w:style>
  <w:style w:type="character" w:customStyle="1" w:styleId="report-container">
    <w:name w:val="report-container"/>
    <w:basedOn w:val="DefaultParagraphFont"/>
    <w:rsid w:val="005D74A5"/>
  </w:style>
  <w:style w:type="paragraph" w:customStyle="1" w:styleId="message-body">
    <w:name w:val="message-body"/>
    <w:basedOn w:val="Normal"/>
    <w:rsid w:val="005D74A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C78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78B2"/>
  </w:style>
  <w:style w:type="paragraph" w:styleId="Footer">
    <w:name w:val="footer"/>
    <w:basedOn w:val="Normal"/>
    <w:link w:val="FooterChar"/>
    <w:uiPriority w:val="99"/>
    <w:unhideWhenUsed/>
    <w:rsid w:val="00C927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271A"/>
  </w:style>
  <w:style w:type="character" w:styleId="Strong">
    <w:name w:val="Strong"/>
    <w:basedOn w:val="DefaultParagraphFont"/>
    <w:uiPriority w:val="22"/>
    <w:qFormat/>
    <w:rsid w:val="00176E9B"/>
    <w:rPr>
      <w:b/>
      <w:bCs/>
    </w:rPr>
  </w:style>
  <w:style w:type="paragraph" w:styleId="ListParagraph">
    <w:name w:val="List Paragraph"/>
    <w:basedOn w:val="Normal"/>
    <w:uiPriority w:val="34"/>
    <w:qFormat/>
    <w:rsid w:val="00176E9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8B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D74A5"/>
    <w:rPr>
      <w:color w:val="0000FF"/>
      <w:u w:val="single"/>
    </w:rPr>
  </w:style>
  <w:style w:type="character" w:customStyle="1" w:styleId="report-container">
    <w:name w:val="report-container"/>
    <w:basedOn w:val="DefaultParagraphFont"/>
    <w:rsid w:val="005D74A5"/>
  </w:style>
  <w:style w:type="paragraph" w:customStyle="1" w:styleId="message-body">
    <w:name w:val="message-body"/>
    <w:basedOn w:val="Normal"/>
    <w:rsid w:val="005D74A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C78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78B2"/>
  </w:style>
  <w:style w:type="paragraph" w:styleId="Footer">
    <w:name w:val="footer"/>
    <w:basedOn w:val="Normal"/>
    <w:link w:val="FooterChar"/>
    <w:uiPriority w:val="99"/>
    <w:unhideWhenUsed/>
    <w:rsid w:val="00C927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271A"/>
  </w:style>
  <w:style w:type="character" w:styleId="Strong">
    <w:name w:val="Strong"/>
    <w:basedOn w:val="DefaultParagraphFont"/>
    <w:uiPriority w:val="22"/>
    <w:qFormat/>
    <w:rsid w:val="00176E9B"/>
    <w:rPr>
      <w:b/>
      <w:bCs/>
    </w:rPr>
  </w:style>
  <w:style w:type="paragraph" w:styleId="ListParagraph">
    <w:name w:val="List Paragraph"/>
    <w:basedOn w:val="Normal"/>
    <w:uiPriority w:val="34"/>
    <w:qFormat/>
    <w:rsid w:val="00176E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6413167">
      <w:bodyDiv w:val="1"/>
      <w:marLeft w:val="0"/>
      <w:marRight w:val="0"/>
      <w:marTop w:val="0"/>
      <w:marBottom w:val="0"/>
      <w:divBdr>
        <w:top w:val="none" w:sz="0" w:space="0" w:color="auto"/>
        <w:left w:val="none" w:sz="0" w:space="0" w:color="auto"/>
        <w:bottom w:val="none" w:sz="0" w:space="0" w:color="auto"/>
        <w:right w:val="none" w:sz="0" w:space="0" w:color="auto"/>
      </w:divBdr>
      <w:divsChild>
        <w:div w:id="1837070071">
          <w:marLeft w:val="0"/>
          <w:marRight w:val="0"/>
          <w:marTop w:val="0"/>
          <w:marBottom w:val="75"/>
          <w:divBdr>
            <w:top w:val="none" w:sz="0" w:space="0" w:color="auto"/>
            <w:left w:val="none" w:sz="0" w:space="0" w:color="auto"/>
            <w:bottom w:val="none" w:sz="0" w:space="0" w:color="auto"/>
            <w:right w:val="none" w:sz="0" w:space="0" w:color="auto"/>
          </w:divBdr>
        </w:div>
        <w:div w:id="20734978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5</Pages>
  <Words>552</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43</cp:revision>
  <dcterms:created xsi:type="dcterms:W3CDTF">2019-09-25T13:28:00Z</dcterms:created>
  <dcterms:modified xsi:type="dcterms:W3CDTF">2019-09-25T15:14:00Z</dcterms:modified>
</cp:coreProperties>
</file>